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E4BD" w14:textId="6AD40DED" w:rsidR="00F12957" w:rsidRPr="00F12957" w:rsidRDefault="00F12957" w:rsidP="00F12957">
      <w:pPr>
        <w:jc w:val="center"/>
        <w:rPr>
          <w:b/>
          <w:sz w:val="28"/>
          <w:szCs w:val="28"/>
        </w:rPr>
      </w:pPr>
      <w:r w:rsidRPr="00F12957">
        <w:rPr>
          <w:b/>
          <w:sz w:val="28"/>
          <w:szCs w:val="28"/>
        </w:rPr>
        <w:t xml:space="preserve">ANCC </w:t>
      </w:r>
      <w:r w:rsidR="00B926A3">
        <w:rPr>
          <w:b/>
          <w:sz w:val="28"/>
          <w:szCs w:val="28"/>
        </w:rPr>
        <w:t>NCPD</w:t>
      </w:r>
      <w:r w:rsidR="00B926A3" w:rsidRPr="00F12957">
        <w:rPr>
          <w:b/>
          <w:sz w:val="28"/>
          <w:szCs w:val="28"/>
        </w:rPr>
        <w:t xml:space="preserve"> </w:t>
      </w:r>
      <w:r w:rsidRPr="00F12957">
        <w:rPr>
          <w:b/>
          <w:sz w:val="28"/>
          <w:szCs w:val="28"/>
        </w:rPr>
        <w:t>Accreditation Organizational Self-Assessment Tool - Provider</w:t>
      </w:r>
    </w:p>
    <w:p w14:paraId="456099F2" w14:textId="045F8BD1" w:rsidR="00A17D7C" w:rsidRPr="00935FD3" w:rsidRDefault="00A17D7C" w:rsidP="00F12957">
      <w:pPr>
        <w:rPr>
          <w:rFonts w:cs="Arial"/>
          <w:color w:val="000000"/>
          <w:sz w:val="23"/>
          <w:szCs w:val="23"/>
          <w:shd w:val="clear" w:color="auto" w:fill="FFFFFF"/>
        </w:rPr>
      </w:pPr>
      <w:r w:rsidRPr="00935FD3">
        <w:rPr>
          <w:rFonts w:cs="Arial"/>
          <w:color w:val="000000"/>
          <w:sz w:val="23"/>
          <w:szCs w:val="23"/>
          <w:shd w:val="clear" w:color="auto" w:fill="FFFFFF"/>
        </w:rPr>
        <w:t xml:space="preserve">The ANCC Accreditation Program identifies organizations worldwide that demonstrate excellence in Nursing Continuing Professional Development (NCPD). Accredited organizations use </w:t>
      </w:r>
      <w:r w:rsidR="00935FD3" w:rsidRPr="00935FD3">
        <w:rPr>
          <w:rFonts w:cs="Arial"/>
          <w:color w:val="000000"/>
          <w:sz w:val="23"/>
          <w:szCs w:val="23"/>
          <w:shd w:val="clear" w:color="auto" w:fill="FFFFFF"/>
        </w:rPr>
        <w:t>evidence based</w:t>
      </w:r>
      <w:r w:rsidRPr="00935FD3">
        <w:rPr>
          <w:rFonts w:cs="Arial"/>
          <w:color w:val="000000"/>
          <w:sz w:val="23"/>
          <w:szCs w:val="23"/>
          <w:shd w:val="clear" w:color="auto" w:fill="FFFFFF"/>
        </w:rPr>
        <w:t xml:space="preserve"> ANCC criteria to plan, implement and evaluate the highest quality NCPD activities. </w:t>
      </w:r>
    </w:p>
    <w:p w14:paraId="12CF1E79" w14:textId="7843354C" w:rsidR="00F12957" w:rsidRDefault="00F12957" w:rsidP="00F12957">
      <w:r>
        <w:t>The first step in purs</w:t>
      </w:r>
      <w:r w:rsidR="00191497">
        <w:t>u</w:t>
      </w:r>
      <w:r>
        <w:t xml:space="preserve">ing accreditation as an ANCC Accredited Provider is an organizational self-assessment. The self-assessment process is used to evaluate organizational readiness to meet accreditation criteria, and to identify potential gaps that may need to be addressed within the organization.  </w:t>
      </w:r>
    </w:p>
    <w:tbl>
      <w:tblPr>
        <w:tblStyle w:val="TableGrid"/>
        <w:tblW w:w="14580" w:type="dxa"/>
        <w:tblInd w:w="-612" w:type="dxa"/>
        <w:tblLook w:val="04A0" w:firstRow="1" w:lastRow="0" w:firstColumn="1" w:lastColumn="0" w:noHBand="0" w:noVBand="1"/>
      </w:tblPr>
      <w:tblGrid>
        <w:gridCol w:w="4590"/>
        <w:gridCol w:w="2447"/>
        <w:gridCol w:w="2750"/>
        <w:gridCol w:w="2036"/>
        <w:gridCol w:w="2757"/>
      </w:tblGrid>
      <w:tr w:rsidR="00057A5D" w14:paraId="47BBB5A3" w14:textId="77777777" w:rsidTr="005B3A9E">
        <w:tc>
          <w:tcPr>
            <w:tcW w:w="4590" w:type="dxa"/>
            <w:shd w:val="clear" w:color="auto" w:fill="CCC0D9" w:themeFill="accent4" w:themeFillTint="66"/>
          </w:tcPr>
          <w:p w14:paraId="2ED0CC85" w14:textId="77777777" w:rsidR="00F12957" w:rsidRPr="00F12957" w:rsidRDefault="00F12957" w:rsidP="00F12957">
            <w:pPr>
              <w:rPr>
                <w:b/>
              </w:rPr>
            </w:pPr>
          </w:p>
        </w:tc>
        <w:tc>
          <w:tcPr>
            <w:tcW w:w="2447" w:type="dxa"/>
            <w:shd w:val="clear" w:color="auto" w:fill="CCC0D9" w:themeFill="accent4" w:themeFillTint="66"/>
          </w:tcPr>
          <w:p w14:paraId="1B42C583" w14:textId="77777777" w:rsidR="00F12957" w:rsidRDefault="006A1F45" w:rsidP="00F12957">
            <w:pPr>
              <w:jc w:val="center"/>
              <w:rPr>
                <w:b/>
              </w:rPr>
            </w:pPr>
            <w:r>
              <w:rPr>
                <w:b/>
              </w:rPr>
              <w:t>Current S</w:t>
            </w:r>
            <w:r w:rsidR="00F12957" w:rsidRPr="00F12957">
              <w:rPr>
                <w:b/>
              </w:rPr>
              <w:t>tate</w:t>
            </w:r>
          </w:p>
          <w:p w14:paraId="6B9FF918" w14:textId="77777777" w:rsidR="00057A5D" w:rsidRPr="00F12957" w:rsidRDefault="00057A5D" w:rsidP="00F12957">
            <w:pPr>
              <w:jc w:val="center"/>
              <w:rPr>
                <w:b/>
              </w:rPr>
            </w:pPr>
            <w:r>
              <w:rPr>
                <w:b/>
              </w:rPr>
              <w:t>(Describe)</w:t>
            </w:r>
          </w:p>
        </w:tc>
        <w:tc>
          <w:tcPr>
            <w:tcW w:w="2750" w:type="dxa"/>
            <w:shd w:val="clear" w:color="auto" w:fill="CCC0D9" w:themeFill="accent4" w:themeFillTint="66"/>
          </w:tcPr>
          <w:p w14:paraId="73240AFF" w14:textId="77777777" w:rsidR="00F12957" w:rsidRDefault="00F12957" w:rsidP="00057A5D">
            <w:pPr>
              <w:jc w:val="center"/>
              <w:rPr>
                <w:b/>
              </w:rPr>
            </w:pPr>
            <w:r w:rsidRPr="00F12957">
              <w:rPr>
                <w:b/>
              </w:rPr>
              <w:t xml:space="preserve">Compliant </w:t>
            </w:r>
            <w:r w:rsidR="006A1F45">
              <w:rPr>
                <w:b/>
              </w:rPr>
              <w:t>with R</w:t>
            </w:r>
            <w:r w:rsidR="00057A5D">
              <w:rPr>
                <w:b/>
              </w:rPr>
              <w:t>equirement</w:t>
            </w:r>
          </w:p>
          <w:p w14:paraId="48C6CD73" w14:textId="77777777" w:rsidR="00057A5D" w:rsidRPr="00F12957" w:rsidRDefault="00057A5D" w:rsidP="00057A5D">
            <w:pPr>
              <w:jc w:val="center"/>
              <w:rPr>
                <w:b/>
              </w:rPr>
            </w:pPr>
            <w:r>
              <w:rPr>
                <w:b/>
              </w:rPr>
              <w:t>(Yes/No)</w:t>
            </w:r>
          </w:p>
        </w:tc>
        <w:tc>
          <w:tcPr>
            <w:tcW w:w="2036" w:type="dxa"/>
            <w:shd w:val="clear" w:color="auto" w:fill="CCC0D9" w:themeFill="accent4" w:themeFillTint="66"/>
          </w:tcPr>
          <w:p w14:paraId="0DC49583" w14:textId="44B64A7D" w:rsidR="00F12957" w:rsidRDefault="00F12957" w:rsidP="00F12957">
            <w:pPr>
              <w:jc w:val="center"/>
              <w:rPr>
                <w:b/>
              </w:rPr>
            </w:pPr>
            <w:r w:rsidRPr="00F12957">
              <w:rPr>
                <w:b/>
              </w:rPr>
              <w:t>Gap</w:t>
            </w:r>
            <w:r w:rsidR="005B3A9E">
              <w:rPr>
                <w:b/>
              </w:rPr>
              <w:t xml:space="preserve"> – what needs to be revised or improved? </w:t>
            </w:r>
          </w:p>
          <w:p w14:paraId="49A8892C" w14:textId="77777777" w:rsidR="00057A5D" w:rsidRPr="00F12957" w:rsidRDefault="00057A5D" w:rsidP="00F12957">
            <w:pPr>
              <w:jc w:val="center"/>
              <w:rPr>
                <w:b/>
              </w:rPr>
            </w:pPr>
            <w:r>
              <w:rPr>
                <w:b/>
              </w:rPr>
              <w:t>(Yes/No)</w:t>
            </w:r>
          </w:p>
        </w:tc>
        <w:tc>
          <w:tcPr>
            <w:tcW w:w="2757" w:type="dxa"/>
            <w:shd w:val="clear" w:color="auto" w:fill="CCC0D9" w:themeFill="accent4" w:themeFillTint="66"/>
          </w:tcPr>
          <w:p w14:paraId="61A33ADE" w14:textId="77777777" w:rsidR="00F12957" w:rsidRDefault="00F12957" w:rsidP="00F12957">
            <w:pPr>
              <w:jc w:val="center"/>
              <w:rPr>
                <w:b/>
              </w:rPr>
            </w:pPr>
            <w:r w:rsidRPr="00F12957">
              <w:rPr>
                <w:b/>
              </w:rPr>
              <w:t>Action Plan to Address Gap</w:t>
            </w:r>
          </w:p>
          <w:p w14:paraId="4E164757" w14:textId="77777777" w:rsidR="00057A5D" w:rsidRPr="00F12957" w:rsidRDefault="00057A5D" w:rsidP="00F12957">
            <w:pPr>
              <w:jc w:val="center"/>
              <w:rPr>
                <w:b/>
              </w:rPr>
            </w:pPr>
            <w:r>
              <w:rPr>
                <w:b/>
              </w:rPr>
              <w:t>(Describe)</w:t>
            </w:r>
          </w:p>
        </w:tc>
      </w:tr>
      <w:tr w:rsidR="00057A5D" w14:paraId="4BE5C035" w14:textId="77777777" w:rsidTr="005B3A9E">
        <w:tc>
          <w:tcPr>
            <w:tcW w:w="4590" w:type="dxa"/>
            <w:shd w:val="clear" w:color="auto" w:fill="E5DFEC" w:themeFill="accent4" w:themeFillTint="33"/>
          </w:tcPr>
          <w:p w14:paraId="073410AD" w14:textId="77777777" w:rsidR="00F12957" w:rsidRPr="00F12957" w:rsidRDefault="00F12957" w:rsidP="00F12957">
            <w:pPr>
              <w:rPr>
                <w:b/>
              </w:rPr>
            </w:pPr>
            <w:r w:rsidRPr="00F12957">
              <w:rPr>
                <w:b/>
              </w:rPr>
              <w:t>Eligibility Requirement</w:t>
            </w:r>
            <w:r w:rsidR="003A0047">
              <w:rPr>
                <w:b/>
              </w:rPr>
              <w:t>s</w:t>
            </w:r>
          </w:p>
        </w:tc>
        <w:tc>
          <w:tcPr>
            <w:tcW w:w="2447" w:type="dxa"/>
            <w:shd w:val="clear" w:color="auto" w:fill="E5DFEC" w:themeFill="accent4" w:themeFillTint="33"/>
          </w:tcPr>
          <w:p w14:paraId="737063E2" w14:textId="77777777" w:rsidR="00F12957" w:rsidRDefault="00F12957" w:rsidP="00F12957"/>
        </w:tc>
        <w:tc>
          <w:tcPr>
            <w:tcW w:w="2750" w:type="dxa"/>
            <w:shd w:val="clear" w:color="auto" w:fill="E5DFEC" w:themeFill="accent4" w:themeFillTint="33"/>
          </w:tcPr>
          <w:p w14:paraId="39B4C74B" w14:textId="77777777" w:rsidR="00F12957" w:rsidRDefault="00F12957" w:rsidP="00F12957"/>
        </w:tc>
        <w:tc>
          <w:tcPr>
            <w:tcW w:w="2036" w:type="dxa"/>
            <w:shd w:val="clear" w:color="auto" w:fill="E5DFEC" w:themeFill="accent4" w:themeFillTint="33"/>
          </w:tcPr>
          <w:p w14:paraId="674E5B31" w14:textId="77777777" w:rsidR="00F12957" w:rsidRDefault="00F12957" w:rsidP="00F12957"/>
        </w:tc>
        <w:tc>
          <w:tcPr>
            <w:tcW w:w="2757" w:type="dxa"/>
            <w:shd w:val="clear" w:color="auto" w:fill="E5DFEC" w:themeFill="accent4" w:themeFillTint="33"/>
          </w:tcPr>
          <w:p w14:paraId="440D4390" w14:textId="77777777" w:rsidR="00F12957" w:rsidRDefault="00F12957" w:rsidP="00F12957"/>
        </w:tc>
      </w:tr>
      <w:tr w:rsidR="00057A5D" w14:paraId="67E942A4" w14:textId="77777777" w:rsidTr="005B3A9E">
        <w:tc>
          <w:tcPr>
            <w:tcW w:w="4590" w:type="dxa"/>
          </w:tcPr>
          <w:p w14:paraId="4CAF89DB" w14:textId="695DC776" w:rsidR="00F12957" w:rsidRDefault="00D54B60" w:rsidP="00D54B60">
            <w:pPr>
              <w:pStyle w:val="ListParagraph"/>
              <w:numPr>
                <w:ilvl w:val="0"/>
                <w:numId w:val="1"/>
              </w:numPr>
            </w:pPr>
            <w:r w:rsidRPr="00631811">
              <w:rPr>
                <w:b/>
                <w:bCs/>
              </w:rPr>
              <w:t>Accredited Provider Program Director Qualifications</w:t>
            </w:r>
            <w:r>
              <w:t>:</w:t>
            </w:r>
          </w:p>
          <w:p w14:paraId="21A9251A" w14:textId="2C833922" w:rsidR="00D54B60" w:rsidRDefault="00D54B60" w:rsidP="00631811">
            <w:pPr>
              <w:pStyle w:val="ListParagraph"/>
              <w:numPr>
                <w:ilvl w:val="0"/>
                <w:numId w:val="19"/>
              </w:numPr>
            </w:pPr>
            <w:r>
              <w:t>Is a registered nurse with a current, unencumbered nursing license (or international equivalent)</w:t>
            </w:r>
          </w:p>
          <w:p w14:paraId="7101135C" w14:textId="2CCE85EC" w:rsidR="00D54B60" w:rsidRDefault="00D54B60" w:rsidP="00631811">
            <w:pPr>
              <w:pStyle w:val="ListParagraph"/>
              <w:numPr>
                <w:ilvl w:val="0"/>
                <w:numId w:val="19"/>
              </w:numPr>
            </w:pPr>
            <w:r>
              <w:t>Holds a graduate degree</w:t>
            </w:r>
            <w:r w:rsidR="00631811">
              <w:t xml:space="preserve"> or higher. </w:t>
            </w:r>
          </w:p>
          <w:p w14:paraId="5150A41C" w14:textId="7299B763" w:rsidR="00D54B60" w:rsidRDefault="00D54B60" w:rsidP="00631811">
            <w:pPr>
              <w:pStyle w:val="ListParagraph"/>
              <w:numPr>
                <w:ilvl w:val="0"/>
                <w:numId w:val="19"/>
              </w:numPr>
            </w:pPr>
            <w:r>
              <w:t>Holds a baccalaureate degree or higher in nursing (or international equivalent)</w:t>
            </w:r>
          </w:p>
          <w:p w14:paraId="480B8360" w14:textId="0E1D50DF" w:rsidR="00D54B60" w:rsidRPr="003A0047" w:rsidRDefault="00D54B60" w:rsidP="00631811">
            <w:pPr>
              <w:pStyle w:val="ListParagraph"/>
              <w:numPr>
                <w:ilvl w:val="0"/>
                <w:numId w:val="19"/>
              </w:numPr>
            </w:pPr>
            <w:r>
              <w:t>Has authority within the PU to ensure compliance with the ANCC Accreditation Program criteria that pertain to the operations of the organization as a PU</w:t>
            </w:r>
          </w:p>
        </w:tc>
        <w:tc>
          <w:tcPr>
            <w:tcW w:w="2447" w:type="dxa"/>
          </w:tcPr>
          <w:p w14:paraId="7CBBD6B5" w14:textId="77777777" w:rsidR="00F12957" w:rsidRDefault="00F12957" w:rsidP="00F12957"/>
        </w:tc>
        <w:tc>
          <w:tcPr>
            <w:tcW w:w="2750" w:type="dxa"/>
          </w:tcPr>
          <w:p w14:paraId="4D28DFFB" w14:textId="77777777" w:rsidR="00F12957" w:rsidRDefault="00F12957" w:rsidP="00F12957"/>
        </w:tc>
        <w:tc>
          <w:tcPr>
            <w:tcW w:w="2036" w:type="dxa"/>
          </w:tcPr>
          <w:p w14:paraId="34256E56" w14:textId="77777777" w:rsidR="00F12957" w:rsidRDefault="00F12957" w:rsidP="00F12957"/>
        </w:tc>
        <w:tc>
          <w:tcPr>
            <w:tcW w:w="2757" w:type="dxa"/>
          </w:tcPr>
          <w:p w14:paraId="1B069E07" w14:textId="77777777" w:rsidR="00F12957" w:rsidRDefault="00F12957" w:rsidP="00F12957"/>
        </w:tc>
      </w:tr>
      <w:tr w:rsidR="004025AA" w14:paraId="4C963029" w14:textId="77777777" w:rsidTr="005B3A9E">
        <w:tc>
          <w:tcPr>
            <w:tcW w:w="4590" w:type="dxa"/>
          </w:tcPr>
          <w:p w14:paraId="2C088306" w14:textId="77777777" w:rsidR="004025AA" w:rsidRDefault="004025AA" w:rsidP="003A0047">
            <w:pPr>
              <w:pStyle w:val="ListParagraph"/>
              <w:numPr>
                <w:ilvl w:val="0"/>
                <w:numId w:val="1"/>
              </w:numPr>
            </w:pPr>
            <w:r>
              <w:t>Nurse Planners (if any) within the applicant organization are currently licensed registered nurses with a baccalaureate degree or higher in nursing.</w:t>
            </w:r>
          </w:p>
        </w:tc>
        <w:tc>
          <w:tcPr>
            <w:tcW w:w="2447" w:type="dxa"/>
          </w:tcPr>
          <w:p w14:paraId="5D975884" w14:textId="77777777" w:rsidR="004025AA" w:rsidRDefault="004025AA" w:rsidP="00F12957"/>
        </w:tc>
        <w:tc>
          <w:tcPr>
            <w:tcW w:w="2750" w:type="dxa"/>
          </w:tcPr>
          <w:p w14:paraId="31A067E6" w14:textId="77777777" w:rsidR="004025AA" w:rsidRDefault="004025AA" w:rsidP="00F12957"/>
          <w:p w14:paraId="3D7C3E4B" w14:textId="77777777" w:rsidR="00935FD3" w:rsidRPr="00935FD3" w:rsidRDefault="00935FD3" w:rsidP="00935FD3"/>
          <w:p w14:paraId="4A1F948F" w14:textId="77777777" w:rsidR="00935FD3" w:rsidRPr="00935FD3" w:rsidRDefault="00935FD3" w:rsidP="00935FD3"/>
          <w:p w14:paraId="7BED596A" w14:textId="77777777" w:rsidR="00935FD3" w:rsidRDefault="00935FD3" w:rsidP="00935FD3"/>
          <w:p w14:paraId="2C00215A" w14:textId="77777777" w:rsidR="00935FD3" w:rsidRDefault="00935FD3" w:rsidP="00935FD3"/>
          <w:p w14:paraId="122BA9E8" w14:textId="5B8C2F51" w:rsidR="00935FD3" w:rsidRPr="00935FD3" w:rsidRDefault="00935FD3" w:rsidP="00935FD3">
            <w:pPr>
              <w:jc w:val="center"/>
            </w:pPr>
          </w:p>
        </w:tc>
        <w:tc>
          <w:tcPr>
            <w:tcW w:w="2036" w:type="dxa"/>
          </w:tcPr>
          <w:p w14:paraId="3021D69D" w14:textId="77777777" w:rsidR="004025AA" w:rsidRDefault="004025AA" w:rsidP="00F12957"/>
        </w:tc>
        <w:tc>
          <w:tcPr>
            <w:tcW w:w="2757" w:type="dxa"/>
          </w:tcPr>
          <w:p w14:paraId="1D331AC1" w14:textId="77777777" w:rsidR="004025AA" w:rsidRDefault="004025AA" w:rsidP="00F12957"/>
        </w:tc>
      </w:tr>
      <w:tr w:rsidR="006A1F45" w14:paraId="354AAF03" w14:textId="77777777" w:rsidTr="005B3A9E">
        <w:tc>
          <w:tcPr>
            <w:tcW w:w="4590" w:type="dxa"/>
          </w:tcPr>
          <w:p w14:paraId="38C26AC3" w14:textId="254EA26D" w:rsidR="006A1F45" w:rsidRDefault="006A1F45" w:rsidP="003A0047">
            <w:pPr>
              <w:pStyle w:val="ListParagraph"/>
              <w:numPr>
                <w:ilvl w:val="0"/>
                <w:numId w:val="1"/>
              </w:numPr>
            </w:pPr>
            <w:r>
              <w:lastRenderedPageBreak/>
              <w:t xml:space="preserve">The applicant organization has position descriptions for the </w:t>
            </w:r>
            <w:r w:rsidR="00B926A3">
              <w:t>Accredited Provider Program Director</w:t>
            </w:r>
            <w:r>
              <w:t xml:space="preserve"> (required) and Nurse Planner (if applicable) that accurately reflect job responsibilities according to ANCC accreditation criteria.</w:t>
            </w:r>
          </w:p>
        </w:tc>
        <w:tc>
          <w:tcPr>
            <w:tcW w:w="2447" w:type="dxa"/>
          </w:tcPr>
          <w:p w14:paraId="15869AD3" w14:textId="77777777" w:rsidR="006A1F45" w:rsidRDefault="006A1F45" w:rsidP="00F12957"/>
        </w:tc>
        <w:tc>
          <w:tcPr>
            <w:tcW w:w="2750" w:type="dxa"/>
          </w:tcPr>
          <w:p w14:paraId="67EE5E47" w14:textId="77777777" w:rsidR="006A1F45" w:rsidRDefault="006A1F45" w:rsidP="00F12957"/>
        </w:tc>
        <w:tc>
          <w:tcPr>
            <w:tcW w:w="2036" w:type="dxa"/>
          </w:tcPr>
          <w:p w14:paraId="3EA3AA87" w14:textId="77777777" w:rsidR="006A1F45" w:rsidRDefault="006A1F45" w:rsidP="00F12957"/>
        </w:tc>
        <w:tc>
          <w:tcPr>
            <w:tcW w:w="2757" w:type="dxa"/>
          </w:tcPr>
          <w:p w14:paraId="27D1C3A1" w14:textId="77777777" w:rsidR="006A1F45" w:rsidRDefault="006A1F45" w:rsidP="00F12957"/>
        </w:tc>
      </w:tr>
      <w:tr w:rsidR="001B7E2C" w14:paraId="74C29F45" w14:textId="77777777" w:rsidTr="001B7E2C">
        <w:tc>
          <w:tcPr>
            <w:tcW w:w="4590" w:type="dxa"/>
            <w:shd w:val="clear" w:color="auto" w:fill="auto"/>
          </w:tcPr>
          <w:p w14:paraId="46D06D74" w14:textId="1DEDAA65" w:rsidR="001B7E2C" w:rsidRDefault="001B7E2C" w:rsidP="001B7E2C">
            <w:pPr>
              <w:pStyle w:val="ListParagraph"/>
              <w:numPr>
                <w:ilvl w:val="0"/>
                <w:numId w:val="1"/>
              </w:numPr>
            </w:pPr>
            <w:r>
              <w:t>The applicant organization has planned, implemented and evaluated at least 3 educational activities of at least one hour in length using ANCC accreditation criteria with active involvement of a qualified Nurse Planner. The activities may not be jointly provided.</w:t>
            </w:r>
          </w:p>
        </w:tc>
        <w:tc>
          <w:tcPr>
            <w:tcW w:w="2447" w:type="dxa"/>
            <w:shd w:val="clear" w:color="auto" w:fill="auto"/>
          </w:tcPr>
          <w:p w14:paraId="4503E5C3" w14:textId="77777777" w:rsidR="001B7E2C" w:rsidRDefault="001B7E2C" w:rsidP="001B7E2C"/>
        </w:tc>
        <w:tc>
          <w:tcPr>
            <w:tcW w:w="2750" w:type="dxa"/>
            <w:shd w:val="clear" w:color="auto" w:fill="auto"/>
          </w:tcPr>
          <w:p w14:paraId="419255E3" w14:textId="77777777" w:rsidR="001B7E2C" w:rsidRDefault="001B7E2C" w:rsidP="001B7E2C"/>
        </w:tc>
        <w:tc>
          <w:tcPr>
            <w:tcW w:w="2036" w:type="dxa"/>
            <w:shd w:val="clear" w:color="auto" w:fill="auto"/>
          </w:tcPr>
          <w:p w14:paraId="25F5BC75" w14:textId="77777777" w:rsidR="001B7E2C" w:rsidRDefault="001B7E2C" w:rsidP="001B7E2C"/>
        </w:tc>
        <w:tc>
          <w:tcPr>
            <w:tcW w:w="2757" w:type="dxa"/>
            <w:shd w:val="clear" w:color="auto" w:fill="auto"/>
          </w:tcPr>
          <w:p w14:paraId="5F4BA9EC" w14:textId="77777777" w:rsidR="001B7E2C" w:rsidRDefault="001B7E2C" w:rsidP="001B7E2C"/>
        </w:tc>
      </w:tr>
      <w:tr w:rsidR="001B7E2C" w14:paraId="1A6C9A86" w14:textId="77777777" w:rsidTr="001B7E2C">
        <w:tc>
          <w:tcPr>
            <w:tcW w:w="4590" w:type="dxa"/>
            <w:shd w:val="clear" w:color="auto" w:fill="auto"/>
          </w:tcPr>
          <w:p w14:paraId="0C0E6DCE" w14:textId="41AE9911" w:rsidR="001B7E2C" w:rsidRDefault="001B7E2C" w:rsidP="001B7E2C">
            <w:pPr>
              <w:pStyle w:val="ListParagraph"/>
              <w:numPr>
                <w:ilvl w:val="0"/>
                <w:numId w:val="1"/>
              </w:numPr>
            </w:pPr>
            <w:r>
              <w:t>The applicant organization has been operational using ANCC accreditation criteria for at least 6 months.</w:t>
            </w:r>
          </w:p>
        </w:tc>
        <w:tc>
          <w:tcPr>
            <w:tcW w:w="2447" w:type="dxa"/>
            <w:shd w:val="clear" w:color="auto" w:fill="auto"/>
          </w:tcPr>
          <w:p w14:paraId="209733EE" w14:textId="77777777" w:rsidR="001B7E2C" w:rsidRDefault="001B7E2C" w:rsidP="001B7E2C"/>
        </w:tc>
        <w:tc>
          <w:tcPr>
            <w:tcW w:w="2750" w:type="dxa"/>
            <w:shd w:val="clear" w:color="auto" w:fill="auto"/>
          </w:tcPr>
          <w:p w14:paraId="63AFFEDC" w14:textId="77777777" w:rsidR="001B7E2C" w:rsidRDefault="001B7E2C" w:rsidP="001B7E2C"/>
        </w:tc>
        <w:tc>
          <w:tcPr>
            <w:tcW w:w="2036" w:type="dxa"/>
            <w:shd w:val="clear" w:color="auto" w:fill="auto"/>
          </w:tcPr>
          <w:p w14:paraId="71D1301C" w14:textId="77777777" w:rsidR="001B7E2C" w:rsidRDefault="001B7E2C" w:rsidP="001B7E2C"/>
        </w:tc>
        <w:tc>
          <w:tcPr>
            <w:tcW w:w="2757" w:type="dxa"/>
            <w:shd w:val="clear" w:color="auto" w:fill="auto"/>
          </w:tcPr>
          <w:p w14:paraId="012F9B7C" w14:textId="77777777" w:rsidR="001B7E2C" w:rsidRDefault="001B7E2C" w:rsidP="001B7E2C"/>
        </w:tc>
      </w:tr>
      <w:tr w:rsidR="001B7E2C" w14:paraId="25378E49" w14:textId="77777777" w:rsidTr="001B7E2C">
        <w:tc>
          <w:tcPr>
            <w:tcW w:w="4590" w:type="dxa"/>
            <w:shd w:val="clear" w:color="auto" w:fill="auto"/>
          </w:tcPr>
          <w:p w14:paraId="727E05C0" w14:textId="6232F9BD" w:rsidR="001B7E2C" w:rsidRDefault="001B7E2C" w:rsidP="001B7E2C">
            <w:pPr>
              <w:pStyle w:val="ListParagraph"/>
              <w:numPr>
                <w:ilvl w:val="0"/>
                <w:numId w:val="1"/>
              </w:numPr>
            </w:pPr>
            <w:r>
              <w:t>The applicant organization is not classified as an ineligible company. An ineligible company is any entity whose primary business is producing, marketing, selling, reselling, or distributing health care products used by or on patients</w:t>
            </w:r>
          </w:p>
        </w:tc>
        <w:tc>
          <w:tcPr>
            <w:tcW w:w="2447" w:type="dxa"/>
            <w:shd w:val="clear" w:color="auto" w:fill="auto"/>
          </w:tcPr>
          <w:p w14:paraId="67AF8425" w14:textId="77777777" w:rsidR="001B7E2C" w:rsidRDefault="001B7E2C" w:rsidP="001B7E2C"/>
        </w:tc>
        <w:tc>
          <w:tcPr>
            <w:tcW w:w="2750" w:type="dxa"/>
            <w:shd w:val="clear" w:color="auto" w:fill="auto"/>
          </w:tcPr>
          <w:p w14:paraId="536D60C6" w14:textId="77777777" w:rsidR="001B7E2C" w:rsidRDefault="001B7E2C" w:rsidP="001B7E2C"/>
        </w:tc>
        <w:tc>
          <w:tcPr>
            <w:tcW w:w="2036" w:type="dxa"/>
            <w:shd w:val="clear" w:color="auto" w:fill="auto"/>
          </w:tcPr>
          <w:p w14:paraId="262663E6" w14:textId="77777777" w:rsidR="001B7E2C" w:rsidRDefault="001B7E2C" w:rsidP="001B7E2C"/>
        </w:tc>
        <w:tc>
          <w:tcPr>
            <w:tcW w:w="2757" w:type="dxa"/>
            <w:shd w:val="clear" w:color="auto" w:fill="auto"/>
          </w:tcPr>
          <w:p w14:paraId="29D32B79" w14:textId="77777777" w:rsidR="001B7E2C" w:rsidRDefault="001B7E2C" w:rsidP="001B7E2C"/>
        </w:tc>
      </w:tr>
      <w:tr w:rsidR="001B7E2C" w14:paraId="392E24B8" w14:textId="77777777" w:rsidTr="001B7E2C">
        <w:tc>
          <w:tcPr>
            <w:tcW w:w="4590" w:type="dxa"/>
            <w:shd w:val="clear" w:color="auto" w:fill="E5DFEC" w:themeFill="accent4" w:themeFillTint="33"/>
          </w:tcPr>
          <w:p w14:paraId="2D7997FD" w14:textId="2A6AAD11" w:rsidR="001B7E2C" w:rsidRDefault="001B7E2C" w:rsidP="001B7E2C">
            <w:r w:rsidRPr="004025AA">
              <w:rPr>
                <w:b/>
              </w:rPr>
              <w:t>Criterion</w:t>
            </w:r>
            <w:r>
              <w:rPr>
                <w:b/>
              </w:rPr>
              <w:t>/Responsibility</w:t>
            </w:r>
            <w:r w:rsidRPr="004025AA">
              <w:rPr>
                <w:b/>
              </w:rPr>
              <w:t xml:space="preserve"> Requirement</w:t>
            </w:r>
            <w:r>
              <w:rPr>
                <w:b/>
              </w:rPr>
              <w:t>s</w:t>
            </w:r>
          </w:p>
        </w:tc>
        <w:tc>
          <w:tcPr>
            <w:tcW w:w="2447" w:type="dxa"/>
            <w:shd w:val="clear" w:color="auto" w:fill="E5DFEC" w:themeFill="accent4" w:themeFillTint="33"/>
          </w:tcPr>
          <w:p w14:paraId="2CC89203" w14:textId="77777777" w:rsidR="001B7E2C" w:rsidRDefault="001B7E2C" w:rsidP="001B7E2C"/>
        </w:tc>
        <w:tc>
          <w:tcPr>
            <w:tcW w:w="2750" w:type="dxa"/>
            <w:shd w:val="clear" w:color="auto" w:fill="E5DFEC" w:themeFill="accent4" w:themeFillTint="33"/>
          </w:tcPr>
          <w:p w14:paraId="25965369" w14:textId="77777777" w:rsidR="001B7E2C" w:rsidRDefault="001B7E2C" w:rsidP="001B7E2C"/>
        </w:tc>
        <w:tc>
          <w:tcPr>
            <w:tcW w:w="2036" w:type="dxa"/>
            <w:shd w:val="clear" w:color="auto" w:fill="E5DFEC" w:themeFill="accent4" w:themeFillTint="33"/>
          </w:tcPr>
          <w:p w14:paraId="130AA037" w14:textId="77777777" w:rsidR="001B7E2C" w:rsidRDefault="001B7E2C" w:rsidP="001B7E2C"/>
        </w:tc>
        <w:tc>
          <w:tcPr>
            <w:tcW w:w="2757" w:type="dxa"/>
            <w:shd w:val="clear" w:color="auto" w:fill="E5DFEC" w:themeFill="accent4" w:themeFillTint="33"/>
          </w:tcPr>
          <w:p w14:paraId="19B112E2" w14:textId="77777777" w:rsidR="001B7E2C" w:rsidRDefault="001B7E2C" w:rsidP="001B7E2C"/>
        </w:tc>
      </w:tr>
      <w:tr w:rsidR="001B7E2C" w14:paraId="3A97A3D1" w14:textId="77777777" w:rsidTr="001B7E2C">
        <w:tc>
          <w:tcPr>
            <w:tcW w:w="4590" w:type="dxa"/>
            <w:shd w:val="clear" w:color="auto" w:fill="auto"/>
          </w:tcPr>
          <w:p w14:paraId="393869FC" w14:textId="77777777" w:rsidR="001B7E2C" w:rsidRDefault="001B7E2C" w:rsidP="001B7E2C">
            <w:pPr>
              <w:pStyle w:val="ListParagraph"/>
              <w:numPr>
                <w:ilvl w:val="0"/>
                <w:numId w:val="1"/>
              </w:numPr>
            </w:pPr>
            <w:r>
              <w:t>Has responsibility for ensuring that the PU adheres to the ANCC Accreditation Program criteria for all operational aspects of providing continuing nursing professional development activities and criteria that pertain to the operations of the organization as a PU.</w:t>
            </w:r>
          </w:p>
          <w:p w14:paraId="23838C8B" w14:textId="4446CB9A" w:rsidR="001B7E2C" w:rsidRDefault="001B7E2C" w:rsidP="001B7E2C">
            <w:pPr>
              <w:pStyle w:val="ListParagraph"/>
              <w:numPr>
                <w:ilvl w:val="0"/>
                <w:numId w:val="1"/>
              </w:numPr>
            </w:pPr>
            <w:r>
              <w:t>Has responsibility for the orientation of all NPs in the organization with respect to the ANCC Accreditation Program criteria;</w:t>
            </w:r>
          </w:p>
        </w:tc>
        <w:tc>
          <w:tcPr>
            <w:tcW w:w="2447" w:type="dxa"/>
            <w:shd w:val="clear" w:color="auto" w:fill="auto"/>
          </w:tcPr>
          <w:p w14:paraId="08B3853E" w14:textId="77777777" w:rsidR="001B7E2C" w:rsidRDefault="001B7E2C" w:rsidP="001B7E2C"/>
        </w:tc>
        <w:tc>
          <w:tcPr>
            <w:tcW w:w="2750" w:type="dxa"/>
            <w:shd w:val="clear" w:color="auto" w:fill="auto"/>
          </w:tcPr>
          <w:p w14:paraId="6A0B5FB5" w14:textId="77777777" w:rsidR="001B7E2C" w:rsidRDefault="001B7E2C" w:rsidP="001B7E2C"/>
        </w:tc>
        <w:tc>
          <w:tcPr>
            <w:tcW w:w="2036" w:type="dxa"/>
            <w:shd w:val="clear" w:color="auto" w:fill="auto"/>
          </w:tcPr>
          <w:p w14:paraId="516387D5" w14:textId="77777777" w:rsidR="001B7E2C" w:rsidRDefault="001B7E2C" w:rsidP="001B7E2C"/>
        </w:tc>
        <w:tc>
          <w:tcPr>
            <w:tcW w:w="2757" w:type="dxa"/>
            <w:shd w:val="clear" w:color="auto" w:fill="auto"/>
          </w:tcPr>
          <w:p w14:paraId="725ED17D" w14:textId="77777777" w:rsidR="001B7E2C" w:rsidRDefault="001B7E2C" w:rsidP="001B7E2C"/>
        </w:tc>
      </w:tr>
    </w:tbl>
    <w:p w14:paraId="0D28D06C" w14:textId="44900877" w:rsidR="00D73DAC" w:rsidRDefault="00D73DAC" w:rsidP="00935FD3">
      <w:pPr>
        <w:tabs>
          <w:tab w:val="center" w:pos="6480"/>
          <w:tab w:val="left" w:pos="6910"/>
        </w:tabs>
      </w:pPr>
    </w:p>
    <w:tbl>
      <w:tblPr>
        <w:tblStyle w:val="TableGrid"/>
        <w:tblW w:w="14580" w:type="dxa"/>
        <w:tblInd w:w="-612" w:type="dxa"/>
        <w:tblLook w:val="04A0" w:firstRow="1" w:lastRow="0" w:firstColumn="1" w:lastColumn="0" w:noHBand="0" w:noVBand="1"/>
      </w:tblPr>
      <w:tblGrid>
        <w:gridCol w:w="4590"/>
        <w:gridCol w:w="2447"/>
        <w:gridCol w:w="3043"/>
        <w:gridCol w:w="1743"/>
        <w:gridCol w:w="2757"/>
      </w:tblGrid>
      <w:tr w:rsidR="00057A5D" w14:paraId="796A5D14" w14:textId="77777777" w:rsidTr="00D73DAC">
        <w:tc>
          <w:tcPr>
            <w:tcW w:w="4590" w:type="dxa"/>
          </w:tcPr>
          <w:p w14:paraId="7DF6B9E5" w14:textId="77777777" w:rsidR="004025AA" w:rsidRPr="00286743" w:rsidRDefault="004025AA" w:rsidP="004025AA">
            <w:pPr>
              <w:pStyle w:val="ListParagraph"/>
              <w:numPr>
                <w:ilvl w:val="0"/>
                <w:numId w:val="10"/>
              </w:numPr>
            </w:pPr>
            <w:r>
              <w:t xml:space="preserve">A Nurse Planner has actively participated in planning, implemented and evaluating each educational activity awarding or to award ANCC contact hours. </w:t>
            </w:r>
          </w:p>
        </w:tc>
        <w:tc>
          <w:tcPr>
            <w:tcW w:w="2447" w:type="dxa"/>
          </w:tcPr>
          <w:p w14:paraId="7D46845E" w14:textId="77777777" w:rsidR="004025AA" w:rsidRDefault="004025AA" w:rsidP="004025AA"/>
        </w:tc>
        <w:tc>
          <w:tcPr>
            <w:tcW w:w="3043" w:type="dxa"/>
          </w:tcPr>
          <w:p w14:paraId="155105DC" w14:textId="77777777" w:rsidR="004025AA" w:rsidRDefault="004025AA" w:rsidP="00F12957"/>
        </w:tc>
        <w:tc>
          <w:tcPr>
            <w:tcW w:w="1743" w:type="dxa"/>
          </w:tcPr>
          <w:p w14:paraId="605A7833" w14:textId="77777777" w:rsidR="004025AA" w:rsidRDefault="004025AA" w:rsidP="00F12957"/>
        </w:tc>
        <w:tc>
          <w:tcPr>
            <w:tcW w:w="2757" w:type="dxa"/>
          </w:tcPr>
          <w:p w14:paraId="09C22DF9" w14:textId="77777777" w:rsidR="004025AA" w:rsidRDefault="004025AA" w:rsidP="00F12957"/>
        </w:tc>
      </w:tr>
      <w:tr w:rsidR="00057A5D" w14:paraId="44454A1C" w14:textId="77777777" w:rsidTr="00D73DAC">
        <w:tc>
          <w:tcPr>
            <w:tcW w:w="4590" w:type="dxa"/>
          </w:tcPr>
          <w:p w14:paraId="0081CE3E" w14:textId="77777777" w:rsidR="004025AA" w:rsidRPr="00286743" w:rsidRDefault="004025AA" w:rsidP="004025AA">
            <w:pPr>
              <w:pStyle w:val="ListParagraph"/>
              <w:numPr>
                <w:ilvl w:val="0"/>
                <w:numId w:val="10"/>
              </w:numPr>
            </w:pPr>
            <w:r>
              <w:t>Each educational activity has been developed to address an identified gap in knowledge, skills and/or practices for registered nurse learners.</w:t>
            </w:r>
          </w:p>
        </w:tc>
        <w:tc>
          <w:tcPr>
            <w:tcW w:w="2447" w:type="dxa"/>
          </w:tcPr>
          <w:p w14:paraId="0ED1CB50" w14:textId="77777777" w:rsidR="004025AA" w:rsidRDefault="004025AA" w:rsidP="00F12957"/>
        </w:tc>
        <w:tc>
          <w:tcPr>
            <w:tcW w:w="3043" w:type="dxa"/>
          </w:tcPr>
          <w:p w14:paraId="217164AD" w14:textId="77777777" w:rsidR="004025AA" w:rsidRDefault="004025AA" w:rsidP="00F12957"/>
        </w:tc>
        <w:tc>
          <w:tcPr>
            <w:tcW w:w="1743" w:type="dxa"/>
          </w:tcPr>
          <w:p w14:paraId="16301110" w14:textId="77777777" w:rsidR="004025AA" w:rsidRDefault="004025AA" w:rsidP="00F12957"/>
        </w:tc>
        <w:tc>
          <w:tcPr>
            <w:tcW w:w="2757" w:type="dxa"/>
          </w:tcPr>
          <w:p w14:paraId="4D0B443A" w14:textId="77777777" w:rsidR="004025AA" w:rsidRDefault="004025AA" w:rsidP="00F12957"/>
        </w:tc>
      </w:tr>
      <w:tr w:rsidR="00057A5D" w14:paraId="7994B569" w14:textId="77777777" w:rsidTr="00D73DAC">
        <w:tc>
          <w:tcPr>
            <w:tcW w:w="4590" w:type="dxa"/>
          </w:tcPr>
          <w:p w14:paraId="3138FF05" w14:textId="77777777" w:rsidR="004025AA" w:rsidRPr="00286743" w:rsidRDefault="004025AA" w:rsidP="004025AA">
            <w:pPr>
              <w:pStyle w:val="ListParagraph"/>
              <w:numPr>
                <w:ilvl w:val="0"/>
                <w:numId w:val="10"/>
              </w:numPr>
            </w:pPr>
            <w:r>
              <w:t>Content for educational activities has been developed using best-available evidence.</w:t>
            </w:r>
          </w:p>
        </w:tc>
        <w:tc>
          <w:tcPr>
            <w:tcW w:w="2447" w:type="dxa"/>
          </w:tcPr>
          <w:p w14:paraId="729C3D67" w14:textId="77777777" w:rsidR="004025AA" w:rsidRDefault="004025AA" w:rsidP="00F12957"/>
        </w:tc>
        <w:tc>
          <w:tcPr>
            <w:tcW w:w="3043" w:type="dxa"/>
          </w:tcPr>
          <w:p w14:paraId="6EEC8968" w14:textId="77777777" w:rsidR="004025AA" w:rsidRDefault="004025AA" w:rsidP="00F12957"/>
        </w:tc>
        <w:tc>
          <w:tcPr>
            <w:tcW w:w="1743" w:type="dxa"/>
          </w:tcPr>
          <w:p w14:paraId="036057B1" w14:textId="77777777" w:rsidR="004025AA" w:rsidRDefault="004025AA" w:rsidP="00F12957"/>
        </w:tc>
        <w:tc>
          <w:tcPr>
            <w:tcW w:w="2757" w:type="dxa"/>
          </w:tcPr>
          <w:p w14:paraId="2210CCFC" w14:textId="77777777" w:rsidR="004025AA" w:rsidRDefault="004025AA" w:rsidP="00F12957"/>
        </w:tc>
      </w:tr>
      <w:tr w:rsidR="001B7E2C" w14:paraId="6CF1BF53" w14:textId="77777777" w:rsidTr="00D73DAC">
        <w:tc>
          <w:tcPr>
            <w:tcW w:w="4590" w:type="dxa"/>
          </w:tcPr>
          <w:p w14:paraId="53EFE39A" w14:textId="420789ED" w:rsidR="001B7E2C" w:rsidRDefault="001B7E2C" w:rsidP="001B7E2C">
            <w:pPr>
              <w:pStyle w:val="ListParagraph"/>
              <w:numPr>
                <w:ilvl w:val="0"/>
                <w:numId w:val="10"/>
              </w:numPr>
            </w:pPr>
            <w:r>
              <w:t>All educational activities have been planned independently, free from the influence from ineligible companies.</w:t>
            </w:r>
          </w:p>
        </w:tc>
        <w:tc>
          <w:tcPr>
            <w:tcW w:w="2447" w:type="dxa"/>
          </w:tcPr>
          <w:p w14:paraId="34FB6C34" w14:textId="77777777" w:rsidR="001B7E2C" w:rsidRDefault="001B7E2C" w:rsidP="001B7E2C"/>
        </w:tc>
        <w:tc>
          <w:tcPr>
            <w:tcW w:w="3043" w:type="dxa"/>
          </w:tcPr>
          <w:p w14:paraId="2C72D7E4" w14:textId="77777777" w:rsidR="001B7E2C" w:rsidRDefault="001B7E2C" w:rsidP="001B7E2C"/>
        </w:tc>
        <w:tc>
          <w:tcPr>
            <w:tcW w:w="1743" w:type="dxa"/>
          </w:tcPr>
          <w:p w14:paraId="4CD106DE" w14:textId="77777777" w:rsidR="001B7E2C" w:rsidRDefault="001B7E2C" w:rsidP="001B7E2C"/>
        </w:tc>
        <w:tc>
          <w:tcPr>
            <w:tcW w:w="2757" w:type="dxa"/>
          </w:tcPr>
          <w:p w14:paraId="0A013F9A" w14:textId="77777777" w:rsidR="001B7E2C" w:rsidRDefault="001B7E2C" w:rsidP="001B7E2C"/>
        </w:tc>
      </w:tr>
      <w:tr w:rsidR="001B7E2C" w14:paraId="621B4EFE" w14:textId="77777777" w:rsidTr="00D73DAC">
        <w:tc>
          <w:tcPr>
            <w:tcW w:w="4590" w:type="dxa"/>
          </w:tcPr>
          <w:p w14:paraId="6E3EAF41" w14:textId="364311A1" w:rsidR="001B7E2C" w:rsidRDefault="001B7E2C" w:rsidP="001B7E2C">
            <w:pPr>
              <w:pStyle w:val="ListParagraph"/>
              <w:numPr>
                <w:ilvl w:val="0"/>
                <w:numId w:val="10"/>
              </w:numPr>
            </w:pPr>
            <w:r>
              <w:t xml:space="preserve">The Accredited Provider Program Director and all Nurse Planners </w:t>
            </w:r>
            <w:proofErr w:type="gramStart"/>
            <w:r>
              <w:t>are able to</w:t>
            </w:r>
            <w:proofErr w:type="gramEnd"/>
            <w:r>
              <w:t xml:space="preserve"> correctly calculate contact hours (continuing education credit) for live and enduring educational activities.</w:t>
            </w:r>
          </w:p>
        </w:tc>
        <w:tc>
          <w:tcPr>
            <w:tcW w:w="2447" w:type="dxa"/>
          </w:tcPr>
          <w:p w14:paraId="75D634B7" w14:textId="77777777" w:rsidR="001B7E2C" w:rsidRDefault="001B7E2C" w:rsidP="001B7E2C"/>
        </w:tc>
        <w:tc>
          <w:tcPr>
            <w:tcW w:w="3043" w:type="dxa"/>
          </w:tcPr>
          <w:p w14:paraId="35B14419" w14:textId="77777777" w:rsidR="001B7E2C" w:rsidRDefault="001B7E2C" w:rsidP="001B7E2C"/>
        </w:tc>
        <w:tc>
          <w:tcPr>
            <w:tcW w:w="1743" w:type="dxa"/>
          </w:tcPr>
          <w:p w14:paraId="6C8E310C" w14:textId="77777777" w:rsidR="001B7E2C" w:rsidRDefault="001B7E2C" w:rsidP="001B7E2C"/>
        </w:tc>
        <w:tc>
          <w:tcPr>
            <w:tcW w:w="2757" w:type="dxa"/>
          </w:tcPr>
          <w:p w14:paraId="25FC7B84" w14:textId="77777777" w:rsidR="001B7E2C" w:rsidRDefault="001B7E2C" w:rsidP="001B7E2C"/>
        </w:tc>
      </w:tr>
      <w:tr w:rsidR="001B7E2C" w14:paraId="60611972" w14:textId="77777777" w:rsidTr="00D73DAC">
        <w:tc>
          <w:tcPr>
            <w:tcW w:w="4590" w:type="dxa"/>
          </w:tcPr>
          <w:p w14:paraId="460820BC" w14:textId="77777777" w:rsidR="001B7E2C" w:rsidRDefault="001B7E2C" w:rsidP="001B7E2C">
            <w:pPr>
              <w:pStyle w:val="ListParagraph"/>
              <w:numPr>
                <w:ilvl w:val="0"/>
                <w:numId w:val="10"/>
              </w:numPr>
            </w:pPr>
            <w:r>
              <w:t xml:space="preserve">The Accredited Provider Program Director and all Nurse Planners </w:t>
            </w:r>
            <w:proofErr w:type="gramStart"/>
            <w:r>
              <w:t>are able to</w:t>
            </w:r>
            <w:proofErr w:type="gramEnd"/>
            <w:r>
              <w:t xml:space="preserve"> operationally define the following:</w:t>
            </w:r>
          </w:p>
          <w:p w14:paraId="40DC9E92" w14:textId="77777777" w:rsidR="001B7E2C" w:rsidRDefault="001B7E2C" w:rsidP="001B7E2C">
            <w:pPr>
              <w:pStyle w:val="ListParagraph"/>
              <w:numPr>
                <w:ilvl w:val="0"/>
                <w:numId w:val="3"/>
              </w:numPr>
            </w:pPr>
            <w:r>
              <w:t>ineligible companies</w:t>
            </w:r>
          </w:p>
          <w:p w14:paraId="6ABC0B72" w14:textId="77777777" w:rsidR="001B7E2C" w:rsidRDefault="001B7E2C" w:rsidP="001B7E2C">
            <w:pPr>
              <w:pStyle w:val="ListParagraph"/>
              <w:numPr>
                <w:ilvl w:val="0"/>
                <w:numId w:val="3"/>
              </w:numPr>
            </w:pPr>
            <w:r>
              <w:t>relevant financial relationships</w:t>
            </w:r>
          </w:p>
          <w:p w14:paraId="4B100E66" w14:textId="77777777" w:rsidR="001B7E2C" w:rsidRDefault="001B7E2C" w:rsidP="001B7E2C">
            <w:pPr>
              <w:pStyle w:val="ListParagraph"/>
              <w:numPr>
                <w:ilvl w:val="0"/>
                <w:numId w:val="3"/>
              </w:numPr>
            </w:pPr>
            <w:r>
              <w:t>commercial support</w:t>
            </w:r>
          </w:p>
          <w:p w14:paraId="42052DCE" w14:textId="77777777" w:rsidR="001B7E2C" w:rsidRDefault="001B7E2C" w:rsidP="001B7E2C">
            <w:pPr>
              <w:pStyle w:val="ListParagraph"/>
              <w:numPr>
                <w:ilvl w:val="0"/>
                <w:numId w:val="3"/>
              </w:numPr>
            </w:pPr>
            <w:r>
              <w:t>joint providing</w:t>
            </w:r>
          </w:p>
          <w:p w14:paraId="25A7D85D" w14:textId="5BBB0E01" w:rsidR="001B7E2C" w:rsidRDefault="001B7E2C" w:rsidP="001B7E2C">
            <w:pPr>
              <w:pStyle w:val="ListParagraph"/>
              <w:numPr>
                <w:ilvl w:val="0"/>
                <w:numId w:val="10"/>
              </w:numPr>
            </w:pPr>
            <w:r>
              <w:t>content integrity</w:t>
            </w:r>
          </w:p>
        </w:tc>
        <w:tc>
          <w:tcPr>
            <w:tcW w:w="2447" w:type="dxa"/>
          </w:tcPr>
          <w:p w14:paraId="33243CFB" w14:textId="77777777" w:rsidR="001B7E2C" w:rsidRDefault="001B7E2C" w:rsidP="001B7E2C"/>
        </w:tc>
        <w:tc>
          <w:tcPr>
            <w:tcW w:w="3043" w:type="dxa"/>
          </w:tcPr>
          <w:p w14:paraId="104430D1" w14:textId="77777777" w:rsidR="001B7E2C" w:rsidRDefault="001B7E2C" w:rsidP="001B7E2C"/>
        </w:tc>
        <w:tc>
          <w:tcPr>
            <w:tcW w:w="1743" w:type="dxa"/>
          </w:tcPr>
          <w:p w14:paraId="23118E48" w14:textId="77777777" w:rsidR="001B7E2C" w:rsidRDefault="001B7E2C" w:rsidP="001B7E2C"/>
        </w:tc>
        <w:tc>
          <w:tcPr>
            <w:tcW w:w="2757" w:type="dxa"/>
          </w:tcPr>
          <w:p w14:paraId="738C1727" w14:textId="77777777" w:rsidR="001B7E2C" w:rsidRDefault="001B7E2C" w:rsidP="001B7E2C"/>
        </w:tc>
      </w:tr>
      <w:tr w:rsidR="001B7E2C" w14:paraId="057C1188" w14:textId="77777777" w:rsidTr="00D73DAC">
        <w:tc>
          <w:tcPr>
            <w:tcW w:w="4590" w:type="dxa"/>
          </w:tcPr>
          <w:p w14:paraId="321511DC" w14:textId="77777777" w:rsidR="001B7E2C" w:rsidRDefault="001B7E2C" w:rsidP="001B7E2C">
            <w:pPr>
              <w:pStyle w:val="ListParagraph"/>
              <w:numPr>
                <w:ilvl w:val="0"/>
                <w:numId w:val="10"/>
              </w:numPr>
            </w:pPr>
            <w:r>
              <w:t xml:space="preserve">The Accredited Provider Program Director and all Nurse Planners </w:t>
            </w:r>
            <w:proofErr w:type="gramStart"/>
            <w:r>
              <w:t>are able to</w:t>
            </w:r>
            <w:proofErr w:type="gramEnd"/>
            <w:r>
              <w:t xml:space="preserve"> describe required disclosures that must be provided to learners prior to an educational activity:</w:t>
            </w:r>
          </w:p>
          <w:p w14:paraId="6D5AE210" w14:textId="77777777" w:rsidR="001B7E2C" w:rsidRDefault="001B7E2C" w:rsidP="001B7E2C">
            <w:pPr>
              <w:pStyle w:val="ListParagraph"/>
              <w:numPr>
                <w:ilvl w:val="1"/>
                <w:numId w:val="10"/>
              </w:numPr>
            </w:pPr>
            <w:r>
              <w:t>accreditation statement</w:t>
            </w:r>
          </w:p>
          <w:p w14:paraId="529F620B" w14:textId="77777777" w:rsidR="001B7E2C" w:rsidRDefault="001B7E2C" w:rsidP="001B7E2C">
            <w:pPr>
              <w:pStyle w:val="ListParagraph"/>
              <w:numPr>
                <w:ilvl w:val="1"/>
                <w:numId w:val="10"/>
              </w:numPr>
            </w:pPr>
            <w:r>
              <w:lastRenderedPageBreak/>
              <w:t>criteria for awarding contact hours</w:t>
            </w:r>
          </w:p>
          <w:p w14:paraId="47811EEE" w14:textId="77777777" w:rsidR="001B7E2C" w:rsidRDefault="001B7E2C" w:rsidP="001B7E2C">
            <w:pPr>
              <w:pStyle w:val="ListParagraph"/>
              <w:numPr>
                <w:ilvl w:val="1"/>
                <w:numId w:val="10"/>
              </w:numPr>
            </w:pPr>
            <w:r>
              <w:t xml:space="preserve">presence or absence and mitigation of relevant financial relationships </w:t>
            </w:r>
          </w:p>
          <w:p w14:paraId="3F8C6F9F" w14:textId="77777777" w:rsidR="001B7E2C" w:rsidRDefault="001B7E2C" w:rsidP="001B7E2C">
            <w:pPr>
              <w:pStyle w:val="ListParagraph"/>
              <w:numPr>
                <w:ilvl w:val="1"/>
                <w:numId w:val="10"/>
              </w:numPr>
            </w:pPr>
            <w:r>
              <w:t>commercial support</w:t>
            </w:r>
          </w:p>
          <w:p w14:paraId="61C989CD" w14:textId="09A2F477" w:rsidR="001B7E2C" w:rsidRDefault="001B7E2C" w:rsidP="001B7E2C">
            <w:pPr>
              <w:pStyle w:val="ListParagraph"/>
              <w:numPr>
                <w:ilvl w:val="0"/>
                <w:numId w:val="10"/>
              </w:numPr>
            </w:pPr>
            <w:r>
              <w:t>expiration date for enduring activities</w:t>
            </w:r>
          </w:p>
        </w:tc>
        <w:tc>
          <w:tcPr>
            <w:tcW w:w="2447" w:type="dxa"/>
          </w:tcPr>
          <w:p w14:paraId="0BB8719D" w14:textId="77777777" w:rsidR="001B7E2C" w:rsidRDefault="001B7E2C" w:rsidP="001B7E2C"/>
        </w:tc>
        <w:tc>
          <w:tcPr>
            <w:tcW w:w="3043" w:type="dxa"/>
          </w:tcPr>
          <w:p w14:paraId="3DEB5C57" w14:textId="77777777" w:rsidR="001B7E2C" w:rsidRDefault="001B7E2C" w:rsidP="001B7E2C"/>
        </w:tc>
        <w:tc>
          <w:tcPr>
            <w:tcW w:w="1743" w:type="dxa"/>
          </w:tcPr>
          <w:p w14:paraId="09425A50" w14:textId="77777777" w:rsidR="001B7E2C" w:rsidRDefault="001B7E2C" w:rsidP="001B7E2C"/>
        </w:tc>
        <w:tc>
          <w:tcPr>
            <w:tcW w:w="2757" w:type="dxa"/>
          </w:tcPr>
          <w:p w14:paraId="518F6755" w14:textId="77777777" w:rsidR="001B7E2C" w:rsidRDefault="001B7E2C" w:rsidP="001B7E2C"/>
        </w:tc>
      </w:tr>
      <w:tr w:rsidR="001B7E2C" w14:paraId="4B01623C" w14:textId="77777777" w:rsidTr="00D73DAC">
        <w:tc>
          <w:tcPr>
            <w:tcW w:w="4590" w:type="dxa"/>
          </w:tcPr>
          <w:p w14:paraId="321E7E22" w14:textId="0F228306" w:rsidR="001B7E2C" w:rsidRDefault="001B7E2C" w:rsidP="001B7E2C">
            <w:pPr>
              <w:pStyle w:val="ListParagraph"/>
              <w:numPr>
                <w:ilvl w:val="0"/>
                <w:numId w:val="10"/>
              </w:numPr>
            </w:pPr>
            <w:r>
              <w:t xml:space="preserve">The Accredited Provider Program Director and all Nurse Planners </w:t>
            </w:r>
            <w:proofErr w:type="gramStart"/>
            <w:r>
              <w:t>are able to</w:t>
            </w:r>
            <w:proofErr w:type="gramEnd"/>
            <w:r>
              <w:t xml:space="preserve"> identify and evaluate appropriate learning outcomes at the individual activity level.</w:t>
            </w:r>
          </w:p>
        </w:tc>
        <w:tc>
          <w:tcPr>
            <w:tcW w:w="2447" w:type="dxa"/>
          </w:tcPr>
          <w:p w14:paraId="56D9BC63" w14:textId="77777777" w:rsidR="001B7E2C" w:rsidRDefault="001B7E2C" w:rsidP="001B7E2C"/>
        </w:tc>
        <w:tc>
          <w:tcPr>
            <w:tcW w:w="3043" w:type="dxa"/>
          </w:tcPr>
          <w:p w14:paraId="7A1CFA3A" w14:textId="77777777" w:rsidR="001B7E2C" w:rsidRDefault="001B7E2C" w:rsidP="001B7E2C"/>
        </w:tc>
        <w:tc>
          <w:tcPr>
            <w:tcW w:w="1743" w:type="dxa"/>
          </w:tcPr>
          <w:p w14:paraId="44B88239" w14:textId="77777777" w:rsidR="001B7E2C" w:rsidRDefault="001B7E2C" w:rsidP="001B7E2C"/>
        </w:tc>
        <w:tc>
          <w:tcPr>
            <w:tcW w:w="2757" w:type="dxa"/>
          </w:tcPr>
          <w:p w14:paraId="7568A7FC" w14:textId="77777777" w:rsidR="001B7E2C" w:rsidRDefault="001B7E2C" w:rsidP="001B7E2C"/>
        </w:tc>
      </w:tr>
      <w:tr w:rsidR="001B7E2C" w14:paraId="34EBDA97" w14:textId="77777777" w:rsidTr="00D73DAC">
        <w:tc>
          <w:tcPr>
            <w:tcW w:w="4590" w:type="dxa"/>
          </w:tcPr>
          <w:p w14:paraId="1B01B500" w14:textId="572DB2C3" w:rsidR="001B7E2C" w:rsidRDefault="001B7E2C" w:rsidP="001B7E2C">
            <w:pPr>
              <w:pStyle w:val="ListParagraph"/>
              <w:numPr>
                <w:ilvl w:val="0"/>
                <w:numId w:val="10"/>
              </w:numPr>
            </w:pPr>
            <w:r>
              <w:t xml:space="preserve">The Accredited Provider Program Director and all Nurse Planners </w:t>
            </w:r>
            <w:proofErr w:type="gramStart"/>
            <w:r>
              <w:t>are able to</w:t>
            </w:r>
            <w:proofErr w:type="gramEnd"/>
            <w:r>
              <w:t xml:space="preserve"> identify the required components for a certificate of completion provided to learners.</w:t>
            </w:r>
          </w:p>
        </w:tc>
        <w:tc>
          <w:tcPr>
            <w:tcW w:w="2447" w:type="dxa"/>
          </w:tcPr>
          <w:p w14:paraId="2B8982F0" w14:textId="77777777" w:rsidR="001B7E2C" w:rsidRDefault="001B7E2C" w:rsidP="001B7E2C"/>
        </w:tc>
        <w:tc>
          <w:tcPr>
            <w:tcW w:w="3043" w:type="dxa"/>
          </w:tcPr>
          <w:p w14:paraId="55710508" w14:textId="77777777" w:rsidR="001B7E2C" w:rsidRDefault="001B7E2C" w:rsidP="001B7E2C"/>
        </w:tc>
        <w:tc>
          <w:tcPr>
            <w:tcW w:w="1743" w:type="dxa"/>
          </w:tcPr>
          <w:p w14:paraId="6BDAE78F" w14:textId="77777777" w:rsidR="001B7E2C" w:rsidRDefault="001B7E2C" w:rsidP="001B7E2C"/>
        </w:tc>
        <w:tc>
          <w:tcPr>
            <w:tcW w:w="2757" w:type="dxa"/>
          </w:tcPr>
          <w:p w14:paraId="47F2491E" w14:textId="77777777" w:rsidR="001B7E2C" w:rsidRDefault="001B7E2C" w:rsidP="001B7E2C"/>
        </w:tc>
      </w:tr>
      <w:tr w:rsidR="001B7E2C" w14:paraId="03F9D9C8" w14:textId="77777777" w:rsidTr="00D73DAC">
        <w:tc>
          <w:tcPr>
            <w:tcW w:w="4590" w:type="dxa"/>
          </w:tcPr>
          <w:p w14:paraId="4DA45224" w14:textId="48783E2C" w:rsidR="001B7E2C" w:rsidRDefault="001B7E2C" w:rsidP="001B7E2C">
            <w:pPr>
              <w:pStyle w:val="ListParagraph"/>
              <w:numPr>
                <w:ilvl w:val="0"/>
                <w:numId w:val="10"/>
              </w:numPr>
            </w:pPr>
            <w:r>
              <w:t>The Accredited Provider Program Director ensures that the provider unit identifies and evaluates appropriate quality outcomes related to the provider unit operations and professional development of nurses.</w:t>
            </w:r>
          </w:p>
        </w:tc>
        <w:tc>
          <w:tcPr>
            <w:tcW w:w="2447" w:type="dxa"/>
          </w:tcPr>
          <w:p w14:paraId="33EFFCC8" w14:textId="77777777" w:rsidR="001B7E2C" w:rsidRDefault="001B7E2C" w:rsidP="001B7E2C"/>
        </w:tc>
        <w:tc>
          <w:tcPr>
            <w:tcW w:w="3043" w:type="dxa"/>
          </w:tcPr>
          <w:p w14:paraId="18C145FF" w14:textId="77777777" w:rsidR="001B7E2C" w:rsidRDefault="001B7E2C" w:rsidP="001B7E2C"/>
        </w:tc>
        <w:tc>
          <w:tcPr>
            <w:tcW w:w="1743" w:type="dxa"/>
          </w:tcPr>
          <w:p w14:paraId="49A70A19" w14:textId="77777777" w:rsidR="001B7E2C" w:rsidRDefault="001B7E2C" w:rsidP="001B7E2C"/>
        </w:tc>
        <w:tc>
          <w:tcPr>
            <w:tcW w:w="2757" w:type="dxa"/>
          </w:tcPr>
          <w:p w14:paraId="283B3F58" w14:textId="77777777" w:rsidR="001B7E2C" w:rsidRDefault="001B7E2C" w:rsidP="001B7E2C"/>
        </w:tc>
      </w:tr>
      <w:tr w:rsidR="001B7E2C" w14:paraId="5CCEDF60" w14:textId="77777777" w:rsidTr="001B7E2C">
        <w:tc>
          <w:tcPr>
            <w:tcW w:w="4590" w:type="dxa"/>
            <w:shd w:val="clear" w:color="auto" w:fill="E5DFEC" w:themeFill="accent4" w:themeFillTint="33"/>
          </w:tcPr>
          <w:p w14:paraId="515FE33F" w14:textId="091DEF17" w:rsidR="001B7E2C" w:rsidRDefault="001B7E2C" w:rsidP="001B7E2C">
            <w:r>
              <w:rPr>
                <w:b/>
              </w:rPr>
              <w:t>Other</w:t>
            </w:r>
          </w:p>
        </w:tc>
        <w:tc>
          <w:tcPr>
            <w:tcW w:w="2447" w:type="dxa"/>
            <w:shd w:val="clear" w:color="auto" w:fill="E5DFEC" w:themeFill="accent4" w:themeFillTint="33"/>
          </w:tcPr>
          <w:p w14:paraId="669DB8F5" w14:textId="77777777" w:rsidR="001B7E2C" w:rsidRDefault="001B7E2C" w:rsidP="001B7E2C"/>
        </w:tc>
        <w:tc>
          <w:tcPr>
            <w:tcW w:w="3043" w:type="dxa"/>
            <w:shd w:val="clear" w:color="auto" w:fill="E5DFEC" w:themeFill="accent4" w:themeFillTint="33"/>
          </w:tcPr>
          <w:p w14:paraId="4BCD7D5F" w14:textId="77777777" w:rsidR="001B7E2C" w:rsidRDefault="001B7E2C" w:rsidP="001B7E2C"/>
        </w:tc>
        <w:tc>
          <w:tcPr>
            <w:tcW w:w="1743" w:type="dxa"/>
            <w:shd w:val="clear" w:color="auto" w:fill="E5DFEC" w:themeFill="accent4" w:themeFillTint="33"/>
          </w:tcPr>
          <w:p w14:paraId="254F94B5" w14:textId="77777777" w:rsidR="001B7E2C" w:rsidRDefault="001B7E2C" w:rsidP="001B7E2C"/>
        </w:tc>
        <w:tc>
          <w:tcPr>
            <w:tcW w:w="2757" w:type="dxa"/>
            <w:shd w:val="clear" w:color="auto" w:fill="E5DFEC" w:themeFill="accent4" w:themeFillTint="33"/>
          </w:tcPr>
          <w:p w14:paraId="7908AC82" w14:textId="77777777" w:rsidR="001B7E2C" w:rsidRDefault="001B7E2C" w:rsidP="001B7E2C"/>
        </w:tc>
      </w:tr>
      <w:tr w:rsidR="001B7E2C" w14:paraId="0F49818D" w14:textId="77777777" w:rsidTr="00D73DAC">
        <w:tc>
          <w:tcPr>
            <w:tcW w:w="4590" w:type="dxa"/>
          </w:tcPr>
          <w:p w14:paraId="7EA9D7D3" w14:textId="11FBA9C2" w:rsidR="001B7E2C" w:rsidRDefault="001B7E2C" w:rsidP="001B7E2C">
            <w:pPr>
              <w:rPr>
                <w:b/>
              </w:rPr>
            </w:pPr>
            <w:r>
              <w:t>The applicant organization has the resources and support to maintain records for 6 years.</w:t>
            </w:r>
          </w:p>
        </w:tc>
        <w:tc>
          <w:tcPr>
            <w:tcW w:w="2447" w:type="dxa"/>
          </w:tcPr>
          <w:p w14:paraId="54C9C505" w14:textId="77777777" w:rsidR="001B7E2C" w:rsidRDefault="001B7E2C" w:rsidP="001B7E2C"/>
        </w:tc>
        <w:tc>
          <w:tcPr>
            <w:tcW w:w="3043" w:type="dxa"/>
          </w:tcPr>
          <w:p w14:paraId="5B9824F6" w14:textId="77777777" w:rsidR="001B7E2C" w:rsidRDefault="001B7E2C" w:rsidP="001B7E2C"/>
        </w:tc>
        <w:tc>
          <w:tcPr>
            <w:tcW w:w="1743" w:type="dxa"/>
          </w:tcPr>
          <w:p w14:paraId="76CECA87" w14:textId="77777777" w:rsidR="001B7E2C" w:rsidRDefault="001B7E2C" w:rsidP="001B7E2C"/>
        </w:tc>
        <w:tc>
          <w:tcPr>
            <w:tcW w:w="2757" w:type="dxa"/>
          </w:tcPr>
          <w:p w14:paraId="763CA316" w14:textId="77777777" w:rsidR="001B7E2C" w:rsidRDefault="001B7E2C" w:rsidP="001B7E2C"/>
        </w:tc>
      </w:tr>
      <w:tr w:rsidR="001B7E2C" w14:paraId="02980F7D" w14:textId="77777777" w:rsidTr="00D73DAC">
        <w:tc>
          <w:tcPr>
            <w:tcW w:w="4590" w:type="dxa"/>
          </w:tcPr>
          <w:p w14:paraId="707C928E" w14:textId="1E96D048" w:rsidR="001B7E2C" w:rsidRDefault="001B7E2C" w:rsidP="001B7E2C">
            <w:r>
              <w:t xml:space="preserve">The applicant organization understands and has the resources to pay all accreditation-related expenses including application, annual and other associated fees. </w:t>
            </w:r>
          </w:p>
        </w:tc>
        <w:tc>
          <w:tcPr>
            <w:tcW w:w="2447" w:type="dxa"/>
          </w:tcPr>
          <w:p w14:paraId="760F3B9B" w14:textId="77777777" w:rsidR="001B7E2C" w:rsidRDefault="001B7E2C" w:rsidP="001B7E2C"/>
        </w:tc>
        <w:tc>
          <w:tcPr>
            <w:tcW w:w="3043" w:type="dxa"/>
          </w:tcPr>
          <w:p w14:paraId="416EAA69" w14:textId="77777777" w:rsidR="001B7E2C" w:rsidRDefault="001B7E2C" w:rsidP="001B7E2C"/>
        </w:tc>
        <w:tc>
          <w:tcPr>
            <w:tcW w:w="1743" w:type="dxa"/>
          </w:tcPr>
          <w:p w14:paraId="4D8C56C9" w14:textId="77777777" w:rsidR="001B7E2C" w:rsidRDefault="001B7E2C" w:rsidP="001B7E2C"/>
        </w:tc>
        <w:tc>
          <w:tcPr>
            <w:tcW w:w="2757" w:type="dxa"/>
          </w:tcPr>
          <w:p w14:paraId="1BEA324A" w14:textId="77777777" w:rsidR="001B7E2C" w:rsidRDefault="001B7E2C" w:rsidP="001B7E2C"/>
        </w:tc>
      </w:tr>
      <w:tr w:rsidR="001B7E2C" w14:paraId="0A5C18D9" w14:textId="77777777" w:rsidTr="00D73DAC">
        <w:tc>
          <w:tcPr>
            <w:tcW w:w="4590" w:type="dxa"/>
          </w:tcPr>
          <w:p w14:paraId="75DC698B" w14:textId="0A320212" w:rsidR="001B7E2C" w:rsidRDefault="001B7E2C" w:rsidP="001B7E2C">
            <w:r>
              <w:t>The applicant organization understands and has the resources to submit all required accreditation documents to ANCC in a timely manner.</w:t>
            </w:r>
          </w:p>
        </w:tc>
        <w:tc>
          <w:tcPr>
            <w:tcW w:w="2447" w:type="dxa"/>
          </w:tcPr>
          <w:p w14:paraId="23CA011E" w14:textId="77777777" w:rsidR="001B7E2C" w:rsidRDefault="001B7E2C" w:rsidP="001B7E2C"/>
        </w:tc>
        <w:tc>
          <w:tcPr>
            <w:tcW w:w="3043" w:type="dxa"/>
          </w:tcPr>
          <w:p w14:paraId="1799AD0C" w14:textId="77777777" w:rsidR="001B7E2C" w:rsidRDefault="001B7E2C" w:rsidP="001B7E2C"/>
        </w:tc>
        <w:tc>
          <w:tcPr>
            <w:tcW w:w="1743" w:type="dxa"/>
          </w:tcPr>
          <w:p w14:paraId="7D907455" w14:textId="77777777" w:rsidR="001B7E2C" w:rsidRDefault="001B7E2C" w:rsidP="001B7E2C"/>
        </w:tc>
        <w:tc>
          <w:tcPr>
            <w:tcW w:w="2757" w:type="dxa"/>
          </w:tcPr>
          <w:p w14:paraId="29CBCBF4" w14:textId="229595FE" w:rsidR="001B7E2C" w:rsidRDefault="001B7E2C" w:rsidP="001B7E2C"/>
        </w:tc>
      </w:tr>
    </w:tbl>
    <w:p w14:paraId="6B36FFEC" w14:textId="1AA1816A" w:rsidR="00F12957" w:rsidRPr="00F12957" w:rsidRDefault="00F12957" w:rsidP="00F12957"/>
    <w:sectPr w:rsidR="00F12957" w:rsidRPr="00F12957" w:rsidSect="005B3A9E">
      <w:headerReference w:type="default" r:id="rId8"/>
      <w:footerReference w:type="default" r:id="rId9"/>
      <w:pgSz w:w="15840" w:h="12240" w:orient="landscape"/>
      <w:pgMar w:top="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65DA" w14:textId="77777777" w:rsidR="00B17F2B" w:rsidRDefault="00B17F2B" w:rsidP="004025AA">
      <w:pPr>
        <w:spacing w:after="0" w:line="240" w:lineRule="auto"/>
      </w:pPr>
      <w:r>
        <w:separator/>
      </w:r>
    </w:p>
  </w:endnote>
  <w:endnote w:type="continuationSeparator" w:id="0">
    <w:p w14:paraId="2B8590DA" w14:textId="77777777" w:rsidR="00B17F2B" w:rsidRDefault="00B17F2B" w:rsidP="0040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399000"/>
      <w:docPartObj>
        <w:docPartGallery w:val="Page Numbers (Bottom of Page)"/>
        <w:docPartUnique/>
      </w:docPartObj>
    </w:sdtPr>
    <w:sdtEndPr>
      <w:rPr>
        <w:noProof/>
      </w:rPr>
    </w:sdtEndPr>
    <w:sdtContent>
      <w:p w14:paraId="0A380BC5" w14:textId="77777777" w:rsidR="00D73DAC" w:rsidRDefault="00D73DAC">
        <w:pPr>
          <w:pStyle w:val="Footer"/>
          <w:jc w:val="right"/>
        </w:pPr>
        <w:r>
          <w:fldChar w:fldCharType="begin"/>
        </w:r>
        <w:r>
          <w:instrText xml:space="preserve"> PAGE   \* MERGEFORMAT </w:instrText>
        </w:r>
        <w:r>
          <w:fldChar w:fldCharType="separate"/>
        </w:r>
        <w:r w:rsidR="007E5576">
          <w:rPr>
            <w:noProof/>
          </w:rPr>
          <w:t>1</w:t>
        </w:r>
        <w:r>
          <w:rPr>
            <w:noProof/>
          </w:rPr>
          <w:fldChar w:fldCharType="end"/>
        </w:r>
      </w:p>
    </w:sdtContent>
  </w:sdt>
  <w:p w14:paraId="2328418F" w14:textId="1BC32C2A" w:rsidR="00D73DAC" w:rsidRDefault="00D73DAC">
    <w:pPr>
      <w:pStyle w:val="Footer"/>
    </w:pPr>
    <w:r>
      <w:t xml:space="preserve">ANCC </w:t>
    </w:r>
    <w:r w:rsidR="00B926A3">
      <w:t>NCPD</w:t>
    </w:r>
    <w:r>
      <w:t xml:space="preserve"> Accreditation Organizational Self-Assessment Tool - Provider, </w:t>
    </w:r>
    <w:r w:rsidR="005B3A9E">
      <w:t>Version 2.0 7.1.2021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DE22" w14:textId="77777777" w:rsidR="00B17F2B" w:rsidRDefault="00B17F2B" w:rsidP="004025AA">
      <w:pPr>
        <w:spacing w:after="0" w:line="240" w:lineRule="auto"/>
      </w:pPr>
      <w:r>
        <w:separator/>
      </w:r>
    </w:p>
  </w:footnote>
  <w:footnote w:type="continuationSeparator" w:id="0">
    <w:p w14:paraId="2E616FF5" w14:textId="77777777" w:rsidR="00B17F2B" w:rsidRDefault="00B17F2B" w:rsidP="00402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FE02" w14:textId="77777777" w:rsidR="00D73DAC" w:rsidRDefault="00D73DAC">
    <w:pPr>
      <w:pStyle w:val="Header"/>
    </w:pPr>
    <w:r>
      <w:rPr>
        <w:noProof/>
      </w:rPr>
      <w:drawing>
        <wp:inline distT="0" distB="0" distL="0" distR="0" wp14:anchorId="49ABB591" wp14:editId="5B61548A">
          <wp:extent cx="2346960" cy="70688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417" cy="70762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20E"/>
    <w:multiLevelType w:val="hybridMultilevel"/>
    <w:tmpl w:val="5F3ACF88"/>
    <w:lvl w:ilvl="0" w:tplc="0409000F">
      <w:start w:val="1"/>
      <w:numFmt w:val="decimal"/>
      <w:lvlText w:val="%1."/>
      <w:lvlJc w:val="left"/>
      <w:pPr>
        <w:ind w:left="720" w:hanging="360"/>
      </w:pPr>
    </w:lvl>
    <w:lvl w:ilvl="1" w:tplc="8A788D1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F0030"/>
    <w:multiLevelType w:val="hybridMultilevel"/>
    <w:tmpl w:val="A71EC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E185E"/>
    <w:multiLevelType w:val="hybridMultilevel"/>
    <w:tmpl w:val="F9A83096"/>
    <w:lvl w:ilvl="0" w:tplc="A8181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80EDC"/>
    <w:multiLevelType w:val="hybridMultilevel"/>
    <w:tmpl w:val="87125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44162F"/>
    <w:multiLevelType w:val="hybridMultilevel"/>
    <w:tmpl w:val="7940FD00"/>
    <w:lvl w:ilvl="0" w:tplc="8A788D1C">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2937CC"/>
    <w:multiLevelType w:val="hybridMultilevel"/>
    <w:tmpl w:val="8778A91A"/>
    <w:lvl w:ilvl="0" w:tplc="077EBC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0598"/>
    <w:multiLevelType w:val="hybridMultilevel"/>
    <w:tmpl w:val="8AF09C92"/>
    <w:lvl w:ilvl="0" w:tplc="077EBC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D02A9"/>
    <w:multiLevelType w:val="hybridMultilevel"/>
    <w:tmpl w:val="4F6C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253CE"/>
    <w:multiLevelType w:val="hybridMultilevel"/>
    <w:tmpl w:val="9330196A"/>
    <w:lvl w:ilvl="0" w:tplc="077EBC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E46D2"/>
    <w:multiLevelType w:val="hybridMultilevel"/>
    <w:tmpl w:val="304E9D68"/>
    <w:lvl w:ilvl="0" w:tplc="077EBC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520E4"/>
    <w:multiLevelType w:val="hybridMultilevel"/>
    <w:tmpl w:val="781686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321196"/>
    <w:multiLevelType w:val="hybridMultilevel"/>
    <w:tmpl w:val="B0100306"/>
    <w:lvl w:ilvl="0" w:tplc="04090001">
      <w:start w:val="1"/>
      <w:numFmt w:val="bullet"/>
      <w:lvlText w:val=""/>
      <w:lvlJc w:val="left"/>
      <w:pPr>
        <w:ind w:left="720" w:hanging="360"/>
      </w:pPr>
      <w:rPr>
        <w:rFonts w:ascii="Symbol" w:hAnsi="Symbol" w:hint="default"/>
      </w:rPr>
    </w:lvl>
    <w:lvl w:ilvl="1" w:tplc="8A788D1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1351F"/>
    <w:multiLevelType w:val="hybridMultilevel"/>
    <w:tmpl w:val="319C9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D3E49"/>
    <w:multiLevelType w:val="hybridMultilevel"/>
    <w:tmpl w:val="ADF4FA32"/>
    <w:lvl w:ilvl="0" w:tplc="EE6E8D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12AC6"/>
    <w:multiLevelType w:val="hybridMultilevel"/>
    <w:tmpl w:val="38A69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95435"/>
    <w:multiLevelType w:val="hybridMultilevel"/>
    <w:tmpl w:val="5B32E7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702AC"/>
    <w:multiLevelType w:val="hybridMultilevel"/>
    <w:tmpl w:val="85128602"/>
    <w:lvl w:ilvl="0" w:tplc="8A788D1C">
      <w:start w:val="1"/>
      <w:numFmt w:val="bullet"/>
      <w:lvlText w:val=""/>
      <w:lvlJc w:val="left"/>
      <w:pPr>
        <w:ind w:left="720" w:hanging="360"/>
      </w:pPr>
      <w:rPr>
        <w:rFonts w:ascii="Wingdings" w:hAnsi="Wingdings" w:hint="default"/>
      </w:rPr>
    </w:lvl>
    <w:lvl w:ilvl="1" w:tplc="8A788D1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73780"/>
    <w:multiLevelType w:val="hybridMultilevel"/>
    <w:tmpl w:val="D248D16C"/>
    <w:lvl w:ilvl="0" w:tplc="12D84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C04D4"/>
    <w:multiLevelType w:val="hybridMultilevel"/>
    <w:tmpl w:val="541E9C3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9D4929"/>
    <w:multiLevelType w:val="hybridMultilevel"/>
    <w:tmpl w:val="B17C86BE"/>
    <w:lvl w:ilvl="0" w:tplc="04090001">
      <w:start w:val="1"/>
      <w:numFmt w:val="bullet"/>
      <w:lvlText w:val=""/>
      <w:lvlJc w:val="left"/>
      <w:pPr>
        <w:ind w:left="360" w:hanging="360"/>
      </w:pPr>
      <w:rPr>
        <w:rFonts w:ascii="Symbol" w:hAnsi="Symbol" w:hint="default"/>
      </w:rPr>
    </w:lvl>
    <w:lvl w:ilvl="1" w:tplc="8A788D1C">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A70FBE"/>
    <w:multiLevelType w:val="hybridMultilevel"/>
    <w:tmpl w:val="1C928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2"/>
  </w:num>
  <w:num w:numId="3">
    <w:abstractNumId w:val="0"/>
  </w:num>
  <w:num w:numId="4">
    <w:abstractNumId w:val="7"/>
  </w:num>
  <w:num w:numId="5">
    <w:abstractNumId w:val="13"/>
  </w:num>
  <w:num w:numId="6">
    <w:abstractNumId w:val="3"/>
  </w:num>
  <w:num w:numId="7">
    <w:abstractNumId w:val="1"/>
  </w:num>
  <w:num w:numId="8">
    <w:abstractNumId w:val="14"/>
  </w:num>
  <w:num w:numId="9">
    <w:abstractNumId w:val="2"/>
  </w:num>
  <w:num w:numId="10">
    <w:abstractNumId w:val="19"/>
  </w:num>
  <w:num w:numId="11">
    <w:abstractNumId w:val="9"/>
  </w:num>
  <w:num w:numId="12">
    <w:abstractNumId w:val="5"/>
  </w:num>
  <w:num w:numId="13">
    <w:abstractNumId w:val="8"/>
  </w:num>
  <w:num w:numId="14">
    <w:abstractNumId w:val="17"/>
  </w:num>
  <w:num w:numId="15">
    <w:abstractNumId w:val="6"/>
  </w:num>
  <w:num w:numId="16">
    <w:abstractNumId w:val="10"/>
  </w:num>
  <w:num w:numId="17">
    <w:abstractNumId w:val="15"/>
  </w:num>
  <w:num w:numId="18">
    <w:abstractNumId w:val="11"/>
  </w:num>
  <w:num w:numId="19">
    <w:abstractNumId w:val="16"/>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57"/>
    <w:rsid w:val="00057A5D"/>
    <w:rsid w:val="00072203"/>
    <w:rsid w:val="00083D21"/>
    <w:rsid w:val="000D78D8"/>
    <w:rsid w:val="00171163"/>
    <w:rsid w:val="00191497"/>
    <w:rsid w:val="001B7E2C"/>
    <w:rsid w:val="001C464C"/>
    <w:rsid w:val="001F0DB0"/>
    <w:rsid w:val="00286743"/>
    <w:rsid w:val="002B2BE8"/>
    <w:rsid w:val="002F4A38"/>
    <w:rsid w:val="00336147"/>
    <w:rsid w:val="003A0047"/>
    <w:rsid w:val="004025AA"/>
    <w:rsid w:val="00405DCE"/>
    <w:rsid w:val="00463EF3"/>
    <w:rsid w:val="004A2899"/>
    <w:rsid w:val="00505DD5"/>
    <w:rsid w:val="005953D5"/>
    <w:rsid w:val="005B3A9E"/>
    <w:rsid w:val="005E3DEB"/>
    <w:rsid w:val="005F62B4"/>
    <w:rsid w:val="00611C65"/>
    <w:rsid w:val="00622295"/>
    <w:rsid w:val="00631811"/>
    <w:rsid w:val="00694103"/>
    <w:rsid w:val="006A1F45"/>
    <w:rsid w:val="006D02A2"/>
    <w:rsid w:val="007E5576"/>
    <w:rsid w:val="0082083B"/>
    <w:rsid w:val="0083285E"/>
    <w:rsid w:val="00861EB9"/>
    <w:rsid w:val="008B2F6F"/>
    <w:rsid w:val="008D14CF"/>
    <w:rsid w:val="00935FD3"/>
    <w:rsid w:val="009906E1"/>
    <w:rsid w:val="009F120C"/>
    <w:rsid w:val="009F47DD"/>
    <w:rsid w:val="00A17D7C"/>
    <w:rsid w:val="00A42568"/>
    <w:rsid w:val="00A927E5"/>
    <w:rsid w:val="00B17F2B"/>
    <w:rsid w:val="00B70144"/>
    <w:rsid w:val="00B926A3"/>
    <w:rsid w:val="00C90686"/>
    <w:rsid w:val="00CD02F9"/>
    <w:rsid w:val="00D54B60"/>
    <w:rsid w:val="00D73DAC"/>
    <w:rsid w:val="00DC1130"/>
    <w:rsid w:val="00E91DCB"/>
    <w:rsid w:val="00EB5B2C"/>
    <w:rsid w:val="00EC3B28"/>
    <w:rsid w:val="00EE2B68"/>
    <w:rsid w:val="00F12957"/>
    <w:rsid w:val="00F73AB5"/>
    <w:rsid w:val="00F941A7"/>
    <w:rsid w:val="00FE1FFE"/>
    <w:rsid w:val="00FF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BC4F0"/>
  <w15:docId w15:val="{C6C6ADB2-FAE1-DE45-B754-E1573150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047"/>
    <w:pPr>
      <w:ind w:left="720"/>
      <w:contextualSpacing/>
    </w:pPr>
  </w:style>
  <w:style w:type="paragraph" w:styleId="Header">
    <w:name w:val="header"/>
    <w:basedOn w:val="Normal"/>
    <w:link w:val="HeaderChar"/>
    <w:uiPriority w:val="99"/>
    <w:unhideWhenUsed/>
    <w:rsid w:val="0040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5AA"/>
  </w:style>
  <w:style w:type="paragraph" w:styleId="Footer">
    <w:name w:val="footer"/>
    <w:basedOn w:val="Normal"/>
    <w:link w:val="FooterChar"/>
    <w:uiPriority w:val="99"/>
    <w:unhideWhenUsed/>
    <w:rsid w:val="00402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5AA"/>
  </w:style>
  <w:style w:type="paragraph" w:styleId="BalloonText">
    <w:name w:val="Balloon Text"/>
    <w:basedOn w:val="Normal"/>
    <w:link w:val="BalloonTextChar"/>
    <w:uiPriority w:val="99"/>
    <w:semiHidden/>
    <w:unhideWhenUsed/>
    <w:rsid w:val="00402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5AA"/>
    <w:rPr>
      <w:rFonts w:ascii="Tahoma" w:hAnsi="Tahoma" w:cs="Tahoma"/>
      <w:sz w:val="16"/>
      <w:szCs w:val="16"/>
    </w:rPr>
  </w:style>
  <w:style w:type="character" w:styleId="CommentReference">
    <w:name w:val="annotation reference"/>
    <w:basedOn w:val="DefaultParagraphFont"/>
    <w:uiPriority w:val="99"/>
    <w:semiHidden/>
    <w:unhideWhenUsed/>
    <w:rsid w:val="005B3A9E"/>
    <w:rPr>
      <w:sz w:val="16"/>
      <w:szCs w:val="16"/>
    </w:rPr>
  </w:style>
  <w:style w:type="paragraph" w:styleId="CommentText">
    <w:name w:val="annotation text"/>
    <w:basedOn w:val="Normal"/>
    <w:link w:val="CommentTextChar"/>
    <w:uiPriority w:val="99"/>
    <w:semiHidden/>
    <w:unhideWhenUsed/>
    <w:rsid w:val="005B3A9E"/>
    <w:pPr>
      <w:spacing w:line="240" w:lineRule="auto"/>
    </w:pPr>
    <w:rPr>
      <w:sz w:val="20"/>
      <w:szCs w:val="20"/>
    </w:rPr>
  </w:style>
  <w:style w:type="character" w:customStyle="1" w:styleId="CommentTextChar">
    <w:name w:val="Comment Text Char"/>
    <w:basedOn w:val="DefaultParagraphFont"/>
    <w:link w:val="CommentText"/>
    <w:uiPriority w:val="99"/>
    <w:semiHidden/>
    <w:rsid w:val="005B3A9E"/>
    <w:rPr>
      <w:sz w:val="20"/>
      <w:szCs w:val="20"/>
    </w:rPr>
  </w:style>
  <w:style w:type="paragraph" w:styleId="CommentSubject">
    <w:name w:val="annotation subject"/>
    <w:basedOn w:val="CommentText"/>
    <w:next w:val="CommentText"/>
    <w:link w:val="CommentSubjectChar"/>
    <w:uiPriority w:val="99"/>
    <w:semiHidden/>
    <w:unhideWhenUsed/>
    <w:rsid w:val="005B3A9E"/>
    <w:rPr>
      <w:b/>
      <w:bCs/>
    </w:rPr>
  </w:style>
  <w:style w:type="character" w:customStyle="1" w:styleId="CommentSubjectChar">
    <w:name w:val="Comment Subject Char"/>
    <w:basedOn w:val="CommentTextChar"/>
    <w:link w:val="CommentSubject"/>
    <w:uiPriority w:val="99"/>
    <w:semiHidden/>
    <w:rsid w:val="005B3A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1E7EF-E0AD-4DC6-85A8-A079ED13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4225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Chappell</dc:creator>
  <cp:lastModifiedBy>Alison May</cp:lastModifiedBy>
  <cp:revision>2</cp:revision>
  <dcterms:created xsi:type="dcterms:W3CDTF">2021-06-30T19:16:00Z</dcterms:created>
  <dcterms:modified xsi:type="dcterms:W3CDTF">2021-06-30T19:16:00Z</dcterms:modified>
</cp:coreProperties>
</file>